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Chemia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8 klasa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Фізичні та хімічні властивості оксидів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r w:rsidDel="00000000" w:rsidR="00000000" w:rsidRPr="00000000">
        <w:rPr>
          <w:b w:val="1"/>
          <w:color w:val="111111"/>
          <w:sz w:val="21"/>
          <w:szCs w:val="21"/>
          <w:highlight w:val="white"/>
          <w:rtl w:val="0"/>
        </w:rPr>
        <w:t xml:space="preserve">Właściwości fizyczne i chemiczne tlenków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Фізичні та хімічні властивості оксидів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Фізичні властивості основ. Луги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r w:rsidDel="00000000" w:rsidR="00000000" w:rsidRPr="00000000">
        <w:rPr>
          <w:b w:val="1"/>
          <w:color w:val="111111"/>
          <w:sz w:val="21"/>
          <w:szCs w:val="21"/>
          <w:highlight w:val="white"/>
          <w:rtl w:val="0"/>
        </w:rPr>
        <w:t xml:space="preserve"> Wodorotlenki. Zasady.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Фізичні та хімічні властивості основ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Властивості нерозчинних основ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r w:rsidDel="00000000" w:rsidR="00000000" w:rsidRPr="00000000">
        <w:rPr>
          <w:b w:val="1"/>
          <w:color w:val="111111"/>
          <w:sz w:val="21"/>
          <w:szCs w:val="21"/>
          <w:highlight w:val="white"/>
          <w:rtl w:val="0"/>
        </w:rPr>
        <w:t xml:space="preserve">Nierozpuszczalne wodorotlenki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Фізичні властивості кислот. Xімічні властивості кислот. Частина №1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Кислоти. Ряд активності металів. Реакція заміщення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r w:rsidDel="00000000" w:rsidR="00000000" w:rsidRPr="00000000">
        <w:rPr>
          <w:b w:val="1"/>
          <w:color w:val="111111"/>
          <w:sz w:val="21"/>
          <w:szCs w:val="21"/>
          <w:highlight w:val="white"/>
          <w:rtl w:val="0"/>
        </w:rPr>
        <w:t xml:space="preserve">Kwasy. Reakcja metali z kwasami. Reakcja podstawienia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Хімічні властивості кислот. Частина №2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Кислоти. Взаємодія з оксидами, основами та солями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r w:rsidDel="00000000" w:rsidR="00000000" w:rsidRPr="00000000">
        <w:rPr>
          <w:b w:val="1"/>
          <w:color w:val="111111"/>
          <w:sz w:val="21"/>
          <w:szCs w:val="21"/>
          <w:highlight w:val="white"/>
          <w:rtl w:val="0"/>
        </w:rPr>
        <w:t xml:space="preserve">Kwasy. Reakcja z tlenkami, zasadami i solami.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b w:val="1"/>
          <w:color w:val="111111"/>
          <w:sz w:val="21"/>
          <w:szCs w:val="21"/>
          <w:highlight w:val="white"/>
        </w:rPr>
      </w:pPr>
      <w:r w:rsidDel="00000000" w:rsidR="00000000" w:rsidRPr="00000000">
        <w:rPr>
          <w:b w:val="1"/>
          <w:color w:val="111111"/>
          <w:sz w:val="21"/>
          <w:szCs w:val="21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Розрахунки за рівнянням хімічних реакцій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b w:val="1"/>
          <w:color w:val="111111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Розрахунки за р</w:t>
      </w:r>
      <w:r w:rsidDel="00000000" w:rsidR="00000000" w:rsidRPr="00000000">
        <w:rPr>
          <w:rtl w:val="0"/>
        </w:rPr>
        <w:t xml:space="preserve">івняннями хімічних реакцій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Obliczenia na podstawie równań chemicznych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b w:val="1"/>
        </w:rPr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Розрахунки за рівнянням хімічних реакцій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Амфотерні сполуки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Związki amfoteryczne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b w:val="1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Хімічні властивості амфотерних оксидів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Властивості амфотерних сполук(алюміній гідроксиду та цинк гідроксиду)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Właściwości związków amfoterycznych (wodorotlenek glinu i wodorotlenek cynku) 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b w:val="1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Хімічні властивості амфотерних гідроксидів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Розрахунок об’ємів газів за рівняннями хімічних реакцій</w:t>
      </w:r>
    </w:p>
    <w:p w:rsidR="00000000" w:rsidDel="00000000" w:rsidP="00000000" w:rsidRDefault="00000000" w:rsidRPr="00000000" w14:paraId="0000001C">
      <w:pPr>
        <w:ind w:left="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Obliczenia na podstawie równań chemicznych(</w:t>
      </w:r>
      <w:r w:rsidDel="00000000" w:rsidR="00000000" w:rsidRPr="00000000">
        <w:rPr>
          <w:rtl w:val="0"/>
        </w:rPr>
        <w:t xml:space="preserve">objętości gazu)</w:t>
      </w:r>
    </w:p>
    <w:p w:rsidR="00000000" w:rsidDel="00000000" w:rsidP="00000000" w:rsidRDefault="00000000" w:rsidRPr="00000000" w14:paraId="0000001D">
      <w:pPr>
        <w:ind w:left="720" w:firstLine="0"/>
        <w:jc w:val="both"/>
        <w:rPr/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Розрахунки об'ємів за рівняннями хімічних реакцій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Солі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Sole</w:t>
      </w:r>
    </w:p>
    <w:p w:rsidR="00000000" w:rsidDel="00000000" w:rsidP="00000000" w:rsidRDefault="00000000" w:rsidRPr="00000000" w14:paraId="00000020">
      <w:pPr>
        <w:ind w:left="720" w:firstLine="0"/>
        <w:rPr/>
      </w:pP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8 клас. Хімія. Фізичні та хімічні властивості середніх солей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VTRN_Hb6Kgc" TargetMode="External"/><Relationship Id="rId10" Type="http://schemas.openxmlformats.org/officeDocument/2006/relationships/hyperlink" Target="https://www.youtube.com/watch?v=VTRN_Hb6Kgc" TargetMode="External"/><Relationship Id="rId13" Type="http://schemas.openxmlformats.org/officeDocument/2006/relationships/hyperlink" Target="https://www.youtube.com/watch?v=HhG0QP-TNSs" TargetMode="External"/><Relationship Id="rId12" Type="http://schemas.openxmlformats.org/officeDocument/2006/relationships/hyperlink" Target="https://www.youtube.com/watch?v=tnqIm5IMY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urkMuXd8PM" TargetMode="External"/><Relationship Id="rId15" Type="http://schemas.openxmlformats.org/officeDocument/2006/relationships/hyperlink" Target="https://www.youtube.com/watch?v=rTXx8vU6c8I" TargetMode="External"/><Relationship Id="rId14" Type="http://schemas.openxmlformats.org/officeDocument/2006/relationships/hyperlink" Target="https://www.youtube.com/watch?v=U7mu5028Uv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flB1WIpmDI" TargetMode="External"/><Relationship Id="rId7" Type="http://schemas.openxmlformats.org/officeDocument/2006/relationships/hyperlink" Target="https://www.youtube.com/watch?v=y7NT9YEzcq8" TargetMode="External"/><Relationship Id="rId8" Type="http://schemas.openxmlformats.org/officeDocument/2006/relationships/hyperlink" Target="https://www.youtube.com/watch?v=SL8ZZ7GoF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